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E077" w14:textId="77777777" w:rsidR="007B70A4" w:rsidRPr="00A17024" w:rsidRDefault="0026148C" w:rsidP="0026148C">
      <w:pPr>
        <w:spacing w:after="0" w:line="240" w:lineRule="auto"/>
        <w:jc w:val="center"/>
        <w:rPr>
          <w:rFonts w:asciiTheme="majorHAnsi" w:hAnsiTheme="majorHAnsi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noProof/>
          <w:color w:val="000000" w:themeColor="text1"/>
          <w:sz w:val="44"/>
          <w:szCs w:val="44"/>
        </w:rPr>
        <w:t>Glenwood Springs</w:t>
      </w:r>
    </w:p>
    <w:p w14:paraId="23F619DC" w14:textId="77777777" w:rsidR="00DD0809" w:rsidRDefault="007B70A4" w:rsidP="00DD0809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M</w:t>
      </w:r>
      <w:r w:rsidRPr="002720F0">
        <w:rPr>
          <w:rFonts w:ascii="Constantia" w:hAnsi="Constantia"/>
          <w:noProof/>
          <w:color w:val="000000" w:themeColor="text1"/>
          <w:sz w:val="28"/>
          <w:szCs w:val="28"/>
        </w:rPr>
        <w:drawing>
          <wp:inline distT="0" distB="0" distL="0" distR="0" wp14:anchorId="52E9A51F" wp14:editId="68707E43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b/>
          <w:color w:val="000000" w:themeColor="text1"/>
          <w:sz w:val="48"/>
          <w:szCs w:val="48"/>
        </w:rPr>
        <w:t>ntessori</w:t>
      </w:r>
    </w:p>
    <w:p w14:paraId="334AE497" w14:textId="7AAA84F6" w:rsidR="0026148C" w:rsidRPr="003E16E0" w:rsidRDefault="00DD0809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48"/>
          <w:szCs w:val="48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r w:rsidR="00BC6338">
        <w:rPr>
          <w:rFonts w:ascii="Comic Sans MS" w:hAnsi="Comic Sans MS" w:cs="Times New Roman"/>
          <w:i/>
          <w:color w:val="000000" w:themeColor="text1"/>
          <w:sz w:val="24"/>
          <w:szCs w:val="24"/>
        </w:rPr>
        <w:t>t</w:t>
      </w: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o Learn</w:t>
      </w:r>
    </w:p>
    <w:p w14:paraId="5B303C43" w14:textId="4E2DF20C" w:rsidR="00DD0809" w:rsidRDefault="00930810" w:rsidP="0026148C">
      <w:pPr>
        <w:spacing w:after="0" w:line="240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>
        <w:rPr>
          <w:rFonts w:cs="Times New Roman"/>
          <w:b/>
          <w:color w:val="000000" w:themeColor="text1"/>
          <w:sz w:val="32"/>
          <w:szCs w:val="32"/>
        </w:rPr>
        <w:t>Fees</w:t>
      </w:r>
      <w:r w:rsidR="00DD0809" w:rsidRPr="00DD0809">
        <w:rPr>
          <w:rFonts w:cs="Times New Roman"/>
          <w:b/>
          <w:color w:val="000000" w:themeColor="text1"/>
          <w:sz w:val="32"/>
          <w:szCs w:val="32"/>
        </w:rPr>
        <w:t xml:space="preserve"> </w:t>
      </w:r>
      <w:r w:rsidR="00BC6338">
        <w:rPr>
          <w:rFonts w:cs="Times New Roman"/>
          <w:b/>
          <w:color w:val="000000" w:themeColor="text1"/>
          <w:sz w:val="32"/>
          <w:szCs w:val="32"/>
        </w:rPr>
        <w:t>a</w:t>
      </w:r>
      <w:r w:rsidR="00DD0809" w:rsidRPr="00DD0809">
        <w:rPr>
          <w:rFonts w:cs="Times New Roman"/>
          <w:b/>
          <w:color w:val="000000" w:themeColor="text1"/>
          <w:sz w:val="32"/>
          <w:szCs w:val="32"/>
        </w:rPr>
        <w:t>nd Tuition</w:t>
      </w:r>
    </w:p>
    <w:p w14:paraId="6484B426" w14:textId="7CF04EA8" w:rsidR="00725973" w:rsidRPr="00137C0A" w:rsidRDefault="00FD57AA" w:rsidP="00FD57A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37C0A">
        <w:rPr>
          <w:rFonts w:eastAsia="Times New Roman" w:cs="Times New Roman"/>
          <w:sz w:val="24"/>
          <w:szCs w:val="24"/>
        </w:rPr>
        <w:t>We are a tuition</w:t>
      </w:r>
      <w:r w:rsidR="00BC6338">
        <w:rPr>
          <w:rFonts w:eastAsia="Times New Roman" w:cs="Times New Roman"/>
          <w:sz w:val="24"/>
          <w:szCs w:val="24"/>
        </w:rPr>
        <w:t>-</w:t>
      </w:r>
      <w:r w:rsidRPr="00137C0A">
        <w:rPr>
          <w:rFonts w:eastAsia="Times New Roman" w:cs="Times New Roman"/>
          <w:sz w:val="24"/>
          <w:szCs w:val="24"/>
        </w:rPr>
        <w:t>based preschool which auth</w:t>
      </w:r>
      <w:r w:rsidR="00D06906" w:rsidRPr="00137C0A">
        <w:rPr>
          <w:rFonts w:eastAsia="Times New Roman" w:cs="Times New Roman"/>
          <w:sz w:val="24"/>
          <w:szCs w:val="24"/>
        </w:rPr>
        <w:t>entically follows the</w:t>
      </w:r>
      <w:r w:rsidRPr="00137C0A">
        <w:rPr>
          <w:rFonts w:eastAsia="Times New Roman" w:cs="Times New Roman"/>
          <w:sz w:val="24"/>
          <w:szCs w:val="24"/>
        </w:rPr>
        <w:t xml:space="preserve"> Philosophy</w:t>
      </w:r>
      <w:r w:rsidR="00D06906" w:rsidRPr="00137C0A">
        <w:rPr>
          <w:rFonts w:eastAsia="Times New Roman" w:cs="Times New Roman"/>
          <w:sz w:val="24"/>
          <w:szCs w:val="24"/>
        </w:rPr>
        <w:t xml:space="preserve"> of Dr. Maria Montessori</w:t>
      </w:r>
      <w:r w:rsidRPr="00137C0A">
        <w:rPr>
          <w:rFonts w:eastAsia="Times New Roman" w:cs="Times New Roman"/>
          <w:sz w:val="24"/>
          <w:szCs w:val="24"/>
        </w:rPr>
        <w:t>. </w:t>
      </w:r>
      <w:r w:rsidR="008D1DBC" w:rsidRPr="00137C0A">
        <w:rPr>
          <w:rFonts w:eastAsia="Times New Roman" w:cs="Times New Roman"/>
          <w:sz w:val="24"/>
          <w:szCs w:val="24"/>
        </w:rPr>
        <w:t xml:space="preserve"> Our tuition cost is comparable to other Montessori progra</w:t>
      </w:r>
      <w:r w:rsidR="002E23D5" w:rsidRPr="00137C0A">
        <w:rPr>
          <w:rFonts w:eastAsia="Times New Roman" w:cs="Times New Roman"/>
          <w:sz w:val="24"/>
          <w:szCs w:val="24"/>
        </w:rPr>
        <w:t xml:space="preserve">ms throughout Colorado </w:t>
      </w:r>
      <w:r w:rsidR="008D1DBC" w:rsidRPr="00137C0A">
        <w:rPr>
          <w:rFonts w:eastAsia="Times New Roman" w:cs="Times New Roman"/>
          <w:sz w:val="24"/>
          <w:szCs w:val="24"/>
        </w:rPr>
        <w:t xml:space="preserve">and enables us to provide the highest quality program with </w:t>
      </w:r>
      <w:r w:rsidR="00BC6338">
        <w:rPr>
          <w:rFonts w:eastAsia="Times New Roman" w:cs="Times New Roman"/>
          <w:sz w:val="24"/>
          <w:szCs w:val="24"/>
        </w:rPr>
        <w:t xml:space="preserve">Montessori certified lead </w:t>
      </w:r>
      <w:r w:rsidR="00C64772" w:rsidRPr="00137C0A">
        <w:rPr>
          <w:rFonts w:eastAsia="Times New Roman" w:cs="Times New Roman"/>
          <w:sz w:val="24"/>
          <w:szCs w:val="24"/>
        </w:rPr>
        <w:t>teachers</w:t>
      </w:r>
      <w:r w:rsidR="00D06906" w:rsidRPr="00137C0A">
        <w:rPr>
          <w:rFonts w:eastAsia="Times New Roman" w:cs="Times New Roman"/>
          <w:sz w:val="24"/>
          <w:szCs w:val="24"/>
        </w:rPr>
        <w:t xml:space="preserve"> and </w:t>
      </w:r>
      <w:r w:rsidR="00BC6338">
        <w:rPr>
          <w:rFonts w:eastAsia="Times New Roman" w:cs="Times New Roman"/>
          <w:sz w:val="24"/>
          <w:szCs w:val="24"/>
        </w:rPr>
        <w:t>authentic Montessori</w:t>
      </w:r>
      <w:r w:rsidR="00D06906" w:rsidRPr="00137C0A">
        <w:rPr>
          <w:rFonts w:eastAsia="Times New Roman" w:cs="Times New Roman"/>
          <w:sz w:val="24"/>
          <w:szCs w:val="24"/>
        </w:rPr>
        <w:t xml:space="preserve"> materials</w:t>
      </w:r>
      <w:r w:rsidR="00C64772" w:rsidRPr="00137C0A">
        <w:rPr>
          <w:rFonts w:eastAsia="Times New Roman" w:cs="Times New Roman"/>
          <w:sz w:val="24"/>
          <w:szCs w:val="24"/>
        </w:rPr>
        <w:t xml:space="preserve">.  </w:t>
      </w:r>
      <w:r w:rsidRPr="00137C0A">
        <w:rPr>
          <w:rFonts w:eastAsia="Times New Roman" w:cs="Times New Roman"/>
          <w:sz w:val="24"/>
          <w:szCs w:val="24"/>
        </w:rPr>
        <w:t>Based on years of experience and observation, the children thrive in this environment when consistently attending the program</w:t>
      </w:r>
      <w:r w:rsidR="00BC6338">
        <w:rPr>
          <w:rFonts w:eastAsia="Times New Roman" w:cs="Times New Roman"/>
          <w:sz w:val="24"/>
          <w:szCs w:val="24"/>
        </w:rPr>
        <w:t xml:space="preserve">.  </w:t>
      </w:r>
      <w:r w:rsidR="008D1DBC" w:rsidRPr="00137C0A">
        <w:rPr>
          <w:rFonts w:eastAsia="Times New Roman" w:cs="Times New Roman"/>
          <w:sz w:val="24"/>
          <w:szCs w:val="24"/>
        </w:rPr>
        <w:t>The 3</w:t>
      </w:r>
      <w:r w:rsidR="00BC6338">
        <w:rPr>
          <w:rFonts w:eastAsia="Times New Roman" w:cs="Times New Roman"/>
          <w:sz w:val="24"/>
          <w:szCs w:val="24"/>
        </w:rPr>
        <w:t>-</w:t>
      </w:r>
      <w:r w:rsidR="008D1DBC" w:rsidRPr="00137C0A">
        <w:rPr>
          <w:rFonts w:eastAsia="Times New Roman" w:cs="Times New Roman"/>
          <w:sz w:val="24"/>
          <w:szCs w:val="24"/>
        </w:rPr>
        <w:t>day program requires at least 2 out of the 3 days to be consecutive</w:t>
      </w:r>
      <w:r w:rsidR="00972718" w:rsidRPr="00137C0A">
        <w:rPr>
          <w:rFonts w:eastAsia="Times New Roman" w:cs="Times New Roman"/>
          <w:sz w:val="24"/>
          <w:szCs w:val="24"/>
        </w:rPr>
        <w:t xml:space="preserve">. </w:t>
      </w:r>
    </w:p>
    <w:p w14:paraId="51FFFF87" w14:textId="77777777" w:rsidR="00FD57AA" w:rsidRPr="003E16E0" w:rsidRDefault="003E16E0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2515CF">
        <w:rPr>
          <w:rFonts w:ascii="Times New Roman" w:eastAsia="Times New Roman" w:hAnsi="Times New Roman" w:cs="Times New Roman"/>
          <w:b/>
          <w:i/>
          <w:sz w:val="24"/>
          <w:szCs w:val="24"/>
        </w:rPr>
        <w:t>Registration Fee:  $5</w:t>
      </w:r>
      <w:r w:rsidR="00930810" w:rsidRPr="00930810">
        <w:rPr>
          <w:rFonts w:ascii="Times New Roman" w:eastAsia="Times New Roman" w:hAnsi="Times New Roman" w:cs="Times New Roman"/>
          <w:b/>
          <w:i/>
          <w:sz w:val="24"/>
          <w:szCs w:val="24"/>
        </w:rPr>
        <w:t>0 (Non-refundable)</w:t>
      </w:r>
      <w:r w:rsidR="005A7D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Returning Students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64FAC332" w14:textId="77777777" w:rsidR="005A7D85" w:rsidRDefault="003E16E0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="005A7D85">
        <w:rPr>
          <w:rFonts w:ascii="Times New Roman" w:eastAsia="Times New Roman" w:hAnsi="Times New Roman" w:cs="Times New Roman"/>
          <w:b/>
          <w:i/>
          <w:sz w:val="24"/>
          <w:szCs w:val="24"/>
        </w:rPr>
        <w:t>Registration Fee: $100 (Non-refundable) New Students</w:t>
      </w:r>
    </w:p>
    <w:p w14:paraId="031F3740" w14:textId="77777777" w:rsidR="003E16E0" w:rsidRPr="003E16E0" w:rsidRDefault="003E16E0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E16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*(Paying Registration Fee will hold a spot for your child.)</w:t>
      </w:r>
    </w:p>
    <w:p w14:paraId="5F973CCF" w14:textId="77777777" w:rsidR="00667893" w:rsidRPr="00930810" w:rsidRDefault="00B610E6" w:rsidP="00FD5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Materials Fee:  $200</w:t>
      </w:r>
      <w:r w:rsidR="00930810" w:rsidRPr="009308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(Non-refundable)</w:t>
      </w:r>
    </w:p>
    <w:p w14:paraId="4804B1A2" w14:textId="77777777" w:rsidR="00FD57AA" w:rsidRPr="00137C0A" w:rsidRDefault="00137C0A" w:rsidP="00FD57A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P</w:t>
      </w:r>
      <w:r w:rsidR="00725973" w:rsidRPr="00137C0A">
        <w:rPr>
          <w:rFonts w:ascii="Arial" w:eastAsia="Times New Roman" w:hAnsi="Arial" w:cs="Arial"/>
          <w:i/>
        </w:rPr>
        <w:t xml:space="preserve">lease see our full policies and procedures </w:t>
      </w:r>
      <w:r w:rsidR="000E7C14" w:rsidRPr="00137C0A">
        <w:rPr>
          <w:rFonts w:ascii="Arial" w:eastAsia="Times New Roman" w:hAnsi="Arial" w:cs="Arial"/>
          <w:i/>
        </w:rPr>
        <w:t>detailed in the Parent Handbook a</w:t>
      </w:r>
      <w:r w:rsidR="008D051A">
        <w:rPr>
          <w:rFonts w:ascii="Arial" w:eastAsia="Times New Roman" w:hAnsi="Arial" w:cs="Arial"/>
          <w:i/>
        </w:rPr>
        <w:t>nd our current School Calendar.</w:t>
      </w:r>
      <w:r w:rsidR="000E7C14" w:rsidRPr="00137C0A">
        <w:rPr>
          <w:rFonts w:ascii="Arial" w:eastAsia="Times New Roman" w:hAnsi="Arial" w:cs="Arial"/>
          <w:i/>
        </w:rPr>
        <w:t xml:space="preserve"> We closely follow the RE-1 school calendar with a few exceptions.  </w:t>
      </w:r>
    </w:p>
    <w:p w14:paraId="43DF9FC2" w14:textId="77777777" w:rsidR="00BC6338" w:rsidRDefault="00BC6338" w:rsidP="00561ADD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 xml:space="preserve">Our tuition is based on our 9-month program which runs from September - May.  Tuition may be paid in full, quarterly or on a monthly basis. </w:t>
      </w:r>
      <w:r w:rsidRPr="00C97681">
        <w:rPr>
          <w:rFonts w:ascii="Cambria" w:hAnsi="Cambria" w:cs="Sakkal Majalla"/>
          <w:b/>
          <w:color w:val="000000" w:themeColor="text1"/>
        </w:rPr>
        <w:t>Please note:</w:t>
      </w:r>
      <w:r>
        <w:rPr>
          <w:rFonts w:ascii="Cambria" w:hAnsi="Cambria" w:cs="Sakkal Majalla"/>
          <w:color w:val="000000" w:themeColor="text1"/>
        </w:rPr>
        <w:t xml:space="preserve"> </w:t>
      </w:r>
      <w:r w:rsidRPr="009A3A38">
        <w:rPr>
          <w:rFonts w:ascii="Cambria" w:hAnsi="Cambria" w:cs="Sakkal Majalla"/>
          <w:color w:val="FF0000"/>
        </w:rPr>
        <w:t>Tuition is paid regardless of child absence or scheduled days off</w:t>
      </w:r>
      <w:r>
        <w:rPr>
          <w:rFonts w:ascii="Cambria" w:hAnsi="Cambria" w:cs="Sakkal Majalla"/>
          <w:color w:val="000000" w:themeColor="text1"/>
        </w:rPr>
        <w:t>.  Please see our School Calendar.</w:t>
      </w:r>
    </w:p>
    <w:p w14:paraId="7500B36F" w14:textId="77777777" w:rsidR="00BC6338" w:rsidRDefault="00BC6338" w:rsidP="00BC6338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0"/>
        <w:gridCol w:w="2240"/>
        <w:gridCol w:w="2240"/>
        <w:gridCol w:w="2240"/>
      </w:tblGrid>
      <w:tr w:rsidR="00BC6338" w14:paraId="485CC088" w14:textId="77777777" w:rsidTr="00822323">
        <w:tc>
          <w:tcPr>
            <w:tcW w:w="8990" w:type="dxa"/>
            <w:gridSpan w:val="4"/>
          </w:tcPr>
          <w:p w14:paraId="36F0A0FC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 Fee Schedule</w:t>
            </w:r>
          </w:p>
        </w:tc>
      </w:tr>
      <w:tr w:rsidR="00BC6338" w14:paraId="3362B78B" w14:textId="77777777" w:rsidTr="00822323">
        <w:tc>
          <w:tcPr>
            <w:tcW w:w="2270" w:type="dxa"/>
            <w:vAlign w:val="center"/>
          </w:tcPr>
          <w:p w14:paraId="29530B35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71E1B602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 Days</w:t>
            </w:r>
          </w:p>
        </w:tc>
        <w:tc>
          <w:tcPr>
            <w:tcW w:w="2240" w:type="dxa"/>
            <w:vAlign w:val="center"/>
          </w:tcPr>
          <w:p w14:paraId="7B106F0C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4 Days</w:t>
            </w:r>
          </w:p>
        </w:tc>
        <w:tc>
          <w:tcPr>
            <w:tcW w:w="2240" w:type="dxa"/>
            <w:vAlign w:val="center"/>
          </w:tcPr>
          <w:p w14:paraId="4081172C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 Days</w:t>
            </w:r>
          </w:p>
        </w:tc>
      </w:tr>
      <w:tr w:rsidR="00BC6338" w14:paraId="7CCA9D2F" w14:textId="77777777" w:rsidTr="00822323">
        <w:tc>
          <w:tcPr>
            <w:tcW w:w="2270" w:type="dxa"/>
            <w:vAlign w:val="center"/>
          </w:tcPr>
          <w:p w14:paraId="6D28310D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Half Day</w:t>
            </w:r>
          </w:p>
          <w:p w14:paraId="39EEAC98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8:30 – 12:30</w:t>
            </w:r>
          </w:p>
        </w:tc>
        <w:tc>
          <w:tcPr>
            <w:tcW w:w="2240" w:type="dxa"/>
            <w:vAlign w:val="center"/>
          </w:tcPr>
          <w:p w14:paraId="14601A37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$408</w:t>
            </w:r>
          </w:p>
        </w:tc>
        <w:tc>
          <w:tcPr>
            <w:tcW w:w="2240" w:type="dxa"/>
            <w:vAlign w:val="center"/>
          </w:tcPr>
          <w:p w14:paraId="45DA5F09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$544</w:t>
            </w:r>
          </w:p>
        </w:tc>
        <w:tc>
          <w:tcPr>
            <w:tcW w:w="2240" w:type="dxa"/>
            <w:vAlign w:val="center"/>
          </w:tcPr>
          <w:p w14:paraId="657CB8CE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$680</w:t>
            </w:r>
          </w:p>
        </w:tc>
      </w:tr>
      <w:tr w:rsidR="00BC6338" w14:paraId="20AC5FFB" w14:textId="77777777" w:rsidTr="00822323">
        <w:tc>
          <w:tcPr>
            <w:tcW w:w="2270" w:type="dxa"/>
            <w:vAlign w:val="center"/>
          </w:tcPr>
          <w:p w14:paraId="64D99F10" w14:textId="77777777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Full Day</w:t>
            </w:r>
          </w:p>
          <w:p w14:paraId="2EB63CB7" w14:textId="143745FF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8:30 – 3:30</w:t>
            </w:r>
          </w:p>
        </w:tc>
        <w:tc>
          <w:tcPr>
            <w:tcW w:w="2240" w:type="dxa"/>
          </w:tcPr>
          <w:p w14:paraId="20440FA0" w14:textId="59DD8A6E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$593</w:t>
            </w:r>
          </w:p>
        </w:tc>
        <w:tc>
          <w:tcPr>
            <w:tcW w:w="2240" w:type="dxa"/>
          </w:tcPr>
          <w:p w14:paraId="6E182A1D" w14:textId="4FF179CB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$791</w:t>
            </w:r>
          </w:p>
        </w:tc>
        <w:tc>
          <w:tcPr>
            <w:tcW w:w="2240" w:type="dxa"/>
          </w:tcPr>
          <w:p w14:paraId="30149532" w14:textId="66B7CB85" w:rsidR="00BC6338" w:rsidRDefault="00561ADD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$989</w:t>
            </w:r>
          </w:p>
        </w:tc>
      </w:tr>
      <w:tr w:rsidR="00BC6338" w14:paraId="73349896" w14:textId="77777777" w:rsidTr="00822323">
        <w:tc>
          <w:tcPr>
            <w:tcW w:w="2270" w:type="dxa"/>
            <w:vAlign w:val="center"/>
          </w:tcPr>
          <w:p w14:paraId="7401D144" w14:textId="65CC1AC9" w:rsidR="00BC6338" w:rsidRDefault="00561ADD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*</w:t>
            </w:r>
            <w:r w:rsidR="00BC6338"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Extended Care</w:t>
            </w:r>
          </w:p>
          <w:p w14:paraId="004946A1" w14:textId="0CB67268" w:rsidR="00BC6338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8:</w:t>
            </w:r>
            <w:r w:rsidR="00713E35"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Cambria" w:eastAsia="Times New Roman" w:hAnsi="Cambria" w:cs="Times New Roman"/>
                <w:b/>
                <w:iCs/>
                <w:color w:val="000000" w:themeColor="text1"/>
                <w:sz w:val="24"/>
                <w:szCs w:val="24"/>
              </w:rPr>
              <w:t xml:space="preserve"> – 5:00</w:t>
            </w:r>
          </w:p>
          <w:p w14:paraId="049A9B91" w14:textId="3F0E3DB5" w:rsidR="00BC6338" w:rsidRPr="00561ADD" w:rsidRDefault="00BC6338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61ADD"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 xml:space="preserve">Offered M </w:t>
            </w:r>
            <w:r w:rsidR="00561ADD"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>–</w:t>
            </w:r>
            <w:r w:rsidRPr="00561ADD">
              <w:rPr>
                <w:rFonts w:ascii="Cambria" w:eastAsia="Times New Roman" w:hAnsi="Cambria" w:cs="Times New Roman"/>
                <w:b/>
                <w:i/>
                <w:color w:val="000000" w:themeColor="text1"/>
                <w:sz w:val="24"/>
                <w:szCs w:val="24"/>
              </w:rPr>
              <w:t xml:space="preserve"> TH</w:t>
            </w:r>
          </w:p>
        </w:tc>
        <w:tc>
          <w:tcPr>
            <w:tcW w:w="2240" w:type="dxa"/>
          </w:tcPr>
          <w:p w14:paraId="3A4ECA1D" w14:textId="01D89B77" w:rsidR="00BC6338" w:rsidRDefault="00C942DF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See below for rates</w:t>
            </w:r>
          </w:p>
        </w:tc>
        <w:tc>
          <w:tcPr>
            <w:tcW w:w="2240" w:type="dxa"/>
          </w:tcPr>
          <w:p w14:paraId="7BAC9C77" w14:textId="6DD0D5D5" w:rsidR="00BC6338" w:rsidRDefault="00C942DF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See below for rates</w:t>
            </w:r>
          </w:p>
        </w:tc>
        <w:tc>
          <w:tcPr>
            <w:tcW w:w="2240" w:type="dxa"/>
          </w:tcPr>
          <w:p w14:paraId="27FB6A95" w14:textId="1AF47D71" w:rsidR="00BC6338" w:rsidRDefault="00C942DF" w:rsidP="00822323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27F1398C" w14:textId="1A117A59" w:rsidR="00561ADD" w:rsidRDefault="00561ADD" w:rsidP="00BC6338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b/>
          <w:bCs/>
          <w:color w:val="000000" w:themeColor="text1"/>
          <w:highlight w:val="yellow"/>
        </w:rPr>
      </w:pPr>
      <w:r>
        <w:rPr>
          <w:rFonts w:ascii="Cambria" w:hAnsi="Cambria" w:cs="Sakkal Majalla"/>
          <w:b/>
          <w:bCs/>
          <w:color w:val="000000" w:themeColor="text1"/>
          <w:highlight w:val="yellow"/>
        </w:rPr>
        <w:t>*Children enrolled in Extended Care are given priority over Drop-In Extended Care</w:t>
      </w:r>
    </w:p>
    <w:p w14:paraId="4D879781" w14:textId="39CCB750" w:rsidR="00561ADD" w:rsidRDefault="00561ADD" w:rsidP="00561ADD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>DROP</w:t>
      </w:r>
      <w:r>
        <w:rPr>
          <w:rFonts w:ascii="Cambria" w:hAnsi="Cambria" w:cs="Sakkal Majalla"/>
          <w:b/>
          <w:bCs/>
          <w:color w:val="000000" w:themeColor="text1"/>
          <w:highlight w:val="yellow"/>
        </w:rPr>
        <w:t>-</w:t>
      </w: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>IN is $25 / day and based on availability.  24</w:t>
      </w:r>
      <w:r>
        <w:rPr>
          <w:rFonts w:ascii="Cambria" w:hAnsi="Cambria" w:cs="Sakkal Majalla"/>
          <w:b/>
          <w:bCs/>
          <w:color w:val="000000" w:themeColor="text1"/>
          <w:highlight w:val="yellow"/>
        </w:rPr>
        <w:t>-</w:t>
      </w:r>
      <w:r w:rsidRPr="00561ADD">
        <w:rPr>
          <w:rFonts w:ascii="Cambria" w:hAnsi="Cambria" w:cs="Sakkal Majalla"/>
          <w:b/>
          <w:bCs/>
          <w:color w:val="000000" w:themeColor="text1"/>
          <w:highlight w:val="yellow"/>
        </w:rPr>
        <w:t>hour noticed required</w:t>
      </w:r>
      <w:r>
        <w:rPr>
          <w:rFonts w:ascii="Cambria" w:hAnsi="Cambria" w:cs="Sakkal Majalla"/>
          <w:color w:val="000000" w:themeColor="text1"/>
        </w:rPr>
        <w:t>.</w:t>
      </w:r>
    </w:p>
    <w:p w14:paraId="7255619D" w14:textId="0999015F" w:rsidR="00BC6338" w:rsidRDefault="00BC6338" w:rsidP="00561ADD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 xml:space="preserve">1 Day Ext Care per week, add $80 / Month                    </w:t>
      </w:r>
    </w:p>
    <w:p w14:paraId="508EC177" w14:textId="4DD6511C" w:rsidR="00BC6338" w:rsidRDefault="00BC6338" w:rsidP="00BC6338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2 Days Ext Care per week, add $160/ Month</w:t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</w:p>
    <w:p w14:paraId="0FA0CEC5" w14:textId="31F27078" w:rsidR="00BC6338" w:rsidRDefault="00BC6338" w:rsidP="00BC6338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3 Days Ext Care per week, add $240/Month</w:t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  <w:r>
        <w:rPr>
          <w:rFonts w:ascii="Cambria" w:hAnsi="Cambria" w:cs="Sakkal Majalla"/>
          <w:color w:val="000000" w:themeColor="text1"/>
        </w:rPr>
        <w:tab/>
      </w:r>
    </w:p>
    <w:p w14:paraId="3E7C6613" w14:textId="63D1249B" w:rsidR="00BC6338" w:rsidRDefault="00BC6338" w:rsidP="00561ADD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>4 Days Ext Care per week, add $320 / Mont</w:t>
      </w:r>
      <w:r w:rsidR="00561ADD">
        <w:rPr>
          <w:rFonts w:ascii="Cambria" w:hAnsi="Cambria" w:cs="Sakkal Majalla"/>
          <w:color w:val="000000" w:themeColor="text1"/>
        </w:rPr>
        <w:t>h</w:t>
      </w:r>
    </w:p>
    <w:sectPr w:rsidR="00BC6338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EE8E4E94"/>
    <w:name w:val="3"/>
    <w:lvl w:ilvl="0">
      <w:start w:val="1"/>
      <w:numFmt w:val="decimal"/>
      <w:pStyle w:val="level1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)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)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7"/>
      <w:lvl w:ilvl="0">
        <w:start w:val="7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03383"/>
    <w:rsid w:val="00086A69"/>
    <w:rsid w:val="000A103F"/>
    <w:rsid w:val="000E7C14"/>
    <w:rsid w:val="00107324"/>
    <w:rsid w:val="00137C0A"/>
    <w:rsid w:val="001731AB"/>
    <w:rsid w:val="001B0FAB"/>
    <w:rsid w:val="001B61F6"/>
    <w:rsid w:val="001B7B7A"/>
    <w:rsid w:val="001D35B7"/>
    <w:rsid w:val="001E05C3"/>
    <w:rsid w:val="001E70FE"/>
    <w:rsid w:val="001F6A0D"/>
    <w:rsid w:val="00231E70"/>
    <w:rsid w:val="00246E5D"/>
    <w:rsid w:val="002515CF"/>
    <w:rsid w:val="0026148C"/>
    <w:rsid w:val="00283604"/>
    <w:rsid w:val="00297D04"/>
    <w:rsid w:val="002D7B95"/>
    <w:rsid w:val="002E23D5"/>
    <w:rsid w:val="002F5502"/>
    <w:rsid w:val="00355BB5"/>
    <w:rsid w:val="003D2782"/>
    <w:rsid w:val="003E16E0"/>
    <w:rsid w:val="00404527"/>
    <w:rsid w:val="004076FD"/>
    <w:rsid w:val="004226C4"/>
    <w:rsid w:val="004265B9"/>
    <w:rsid w:val="00486552"/>
    <w:rsid w:val="00486F40"/>
    <w:rsid w:val="004A5374"/>
    <w:rsid w:val="004B4E9F"/>
    <w:rsid w:val="004B7811"/>
    <w:rsid w:val="004D22E7"/>
    <w:rsid w:val="004E73E2"/>
    <w:rsid w:val="00551B43"/>
    <w:rsid w:val="00551E26"/>
    <w:rsid w:val="00561ADD"/>
    <w:rsid w:val="00562FF1"/>
    <w:rsid w:val="005729C8"/>
    <w:rsid w:val="005813BC"/>
    <w:rsid w:val="005A7D85"/>
    <w:rsid w:val="005B073D"/>
    <w:rsid w:val="005C65CE"/>
    <w:rsid w:val="005D2D1F"/>
    <w:rsid w:val="005D4CE9"/>
    <w:rsid w:val="005D6327"/>
    <w:rsid w:val="00665815"/>
    <w:rsid w:val="00667893"/>
    <w:rsid w:val="006B6D5E"/>
    <w:rsid w:val="006D549E"/>
    <w:rsid w:val="006F52EE"/>
    <w:rsid w:val="00713E35"/>
    <w:rsid w:val="00725973"/>
    <w:rsid w:val="00743292"/>
    <w:rsid w:val="007A1A1E"/>
    <w:rsid w:val="007B2AA7"/>
    <w:rsid w:val="007B70A4"/>
    <w:rsid w:val="007B775C"/>
    <w:rsid w:val="007E49E5"/>
    <w:rsid w:val="008921D3"/>
    <w:rsid w:val="008B1A75"/>
    <w:rsid w:val="008C5726"/>
    <w:rsid w:val="008D051A"/>
    <w:rsid w:val="008D1DBC"/>
    <w:rsid w:val="008E10EB"/>
    <w:rsid w:val="00930810"/>
    <w:rsid w:val="00943382"/>
    <w:rsid w:val="009462D0"/>
    <w:rsid w:val="00972718"/>
    <w:rsid w:val="009B25A1"/>
    <w:rsid w:val="009E019A"/>
    <w:rsid w:val="00A11970"/>
    <w:rsid w:val="00AC5BEF"/>
    <w:rsid w:val="00AC6DAD"/>
    <w:rsid w:val="00AD4F52"/>
    <w:rsid w:val="00B13A98"/>
    <w:rsid w:val="00B610E6"/>
    <w:rsid w:val="00B816D2"/>
    <w:rsid w:val="00B85F05"/>
    <w:rsid w:val="00B87672"/>
    <w:rsid w:val="00B92175"/>
    <w:rsid w:val="00BB3AD0"/>
    <w:rsid w:val="00BC6338"/>
    <w:rsid w:val="00BD2AF9"/>
    <w:rsid w:val="00BF5B15"/>
    <w:rsid w:val="00C14AA9"/>
    <w:rsid w:val="00C30547"/>
    <w:rsid w:val="00C461D0"/>
    <w:rsid w:val="00C565EA"/>
    <w:rsid w:val="00C64772"/>
    <w:rsid w:val="00C71CDC"/>
    <w:rsid w:val="00C7384C"/>
    <w:rsid w:val="00C74674"/>
    <w:rsid w:val="00C942DF"/>
    <w:rsid w:val="00CA1781"/>
    <w:rsid w:val="00CD1481"/>
    <w:rsid w:val="00CE5156"/>
    <w:rsid w:val="00D06906"/>
    <w:rsid w:val="00D52FA6"/>
    <w:rsid w:val="00D53E1E"/>
    <w:rsid w:val="00DA6B0E"/>
    <w:rsid w:val="00DC7689"/>
    <w:rsid w:val="00DD0809"/>
    <w:rsid w:val="00E03D4A"/>
    <w:rsid w:val="00E522C6"/>
    <w:rsid w:val="00EB5F95"/>
    <w:rsid w:val="00EC36CA"/>
    <w:rsid w:val="00EE5BCE"/>
    <w:rsid w:val="00EF6489"/>
    <w:rsid w:val="00F31240"/>
    <w:rsid w:val="00FD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68EB"/>
  <w15:docId w15:val="{6AFCB731-8E1C-4592-8228-F3E1E126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57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57AA"/>
    <w:rPr>
      <w:i/>
      <w:iCs/>
    </w:rPr>
  </w:style>
  <w:style w:type="character" w:styleId="Strong">
    <w:name w:val="Strong"/>
    <w:basedOn w:val="DefaultParagraphFont"/>
    <w:uiPriority w:val="22"/>
    <w:qFormat/>
    <w:rsid w:val="00FD57AA"/>
    <w:rPr>
      <w:b/>
      <w:bCs/>
    </w:rPr>
  </w:style>
  <w:style w:type="table" w:styleId="TableGrid">
    <w:name w:val="Table Grid"/>
    <w:basedOn w:val="TableNormal"/>
    <w:uiPriority w:val="59"/>
    <w:rsid w:val="00C7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uiPriority w:val="99"/>
    <w:rsid w:val="000E7C14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bluejay86</dc:creator>
  <cp:lastModifiedBy>Kelly Klotz</cp:lastModifiedBy>
  <cp:revision>6</cp:revision>
  <cp:lastPrinted>2020-01-31T16:52:00Z</cp:lastPrinted>
  <dcterms:created xsi:type="dcterms:W3CDTF">2020-01-31T16:31:00Z</dcterms:created>
  <dcterms:modified xsi:type="dcterms:W3CDTF">2020-02-12T19:52:00Z</dcterms:modified>
</cp:coreProperties>
</file>